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8AFD" w14:textId="77777777" w:rsidR="00231AC1" w:rsidRPr="00231AC1" w:rsidRDefault="00231AC1" w:rsidP="00231AC1">
      <w:pPr>
        <w:rPr>
          <w:b/>
          <w:sz w:val="48"/>
          <w:szCs w:val="48"/>
          <w:lang w:val="it-IT"/>
        </w:rPr>
      </w:pPr>
      <w:r w:rsidRPr="00231AC1">
        <w:rPr>
          <w:b/>
          <w:sz w:val="48"/>
          <w:szCs w:val="48"/>
          <w:lang w:val="it-IT"/>
        </w:rPr>
        <w:t>AUTORITÀ LOCALI E REGIONALI COME DRIVER DI AZIONI PER IL CLIMA E LA SOSTENIBILITÀ VERSO UNA BUONA VITA PER TUTTI</w:t>
      </w:r>
    </w:p>
    <w:p w14:paraId="3E72F31C" w14:textId="77777777" w:rsidR="00231AC1" w:rsidRPr="00231AC1" w:rsidRDefault="00231AC1" w:rsidP="00231AC1">
      <w:pPr>
        <w:rPr>
          <w:lang w:val="it-IT"/>
        </w:rPr>
      </w:pPr>
      <w:r w:rsidRPr="00231AC1">
        <w:rPr>
          <w:lang w:val="it-IT"/>
        </w:rPr>
        <w:t>Accordi significativi a livello internazionale sono stati portati a compimento nel 2015. L'accordo di Parigi e l'Agenda 2030, hanno da allora influenzato la discussione su un futuro sostenibile, sul ruolo delle città, dei comuni e delle regioni in questi processi.</w:t>
      </w:r>
    </w:p>
    <w:p w14:paraId="5AE544B3" w14:textId="77777777" w:rsidR="00231AC1" w:rsidRPr="00231AC1" w:rsidRDefault="00231AC1" w:rsidP="00231AC1">
      <w:pPr>
        <w:rPr>
          <w:lang w:val="it-IT"/>
        </w:rPr>
      </w:pPr>
      <w:r w:rsidRPr="00231AC1">
        <w:rPr>
          <w:lang w:val="it-IT"/>
        </w:rPr>
        <w:t>Fin dalla sua fondazione nel 1990, Alleanza per il Clima e i suoi comuni membri hanno sostenuto la giustizia climatica attraverso soluzioni olistiche e locali a questa sfida globale. In partnership con i popoli indigeni delle foreste pluviali, 1.700 membri di Alleanza per il Clima stanno attuando misure per la protezione del clima e l'adattamento ai cambiamenti climatici. L'obiettivo è la riduzione delle emissioni di CO2 del dieci percento ogni cinque anni. Per riaffermare quest’approccio ancora una volta, noi, come membri di Alleanza per il Clima, adotteremo questa risoluzione in riferimento al nostro impegno preso con l'adesione.</w:t>
      </w:r>
    </w:p>
    <w:p w14:paraId="39DFF01D" w14:textId="6D4C3FB5" w:rsidR="00231AC1" w:rsidRPr="00231AC1" w:rsidRDefault="00231AC1" w:rsidP="00231AC1">
      <w:pPr>
        <w:rPr>
          <w:lang w:val="it-IT"/>
        </w:rPr>
      </w:pPr>
      <w:r w:rsidRPr="00231AC1">
        <w:rPr>
          <w:lang w:val="it-IT"/>
        </w:rPr>
        <w:t>Il cambiamento climatico è, infatti, non solo un problema ambientale: è un problema socio-culturale con radici nella disuguaglianza sociale e nell’uso differenziato delle risorse. Ciò diventa dolorosamente chiaro nel guardare l'ingiustizia che incontrano i popoli indigeni.</w:t>
      </w:r>
    </w:p>
    <w:p w14:paraId="5F0B5BEE" w14:textId="77777777" w:rsidR="00231AC1" w:rsidRPr="00231AC1" w:rsidRDefault="00231AC1" w:rsidP="00231AC1">
      <w:pPr>
        <w:rPr>
          <w:b/>
          <w:noProof/>
          <w:sz w:val="28"/>
          <w:szCs w:val="28"/>
          <w:lang w:val="it-IT"/>
        </w:rPr>
      </w:pPr>
      <w:r w:rsidRPr="00231AC1">
        <w:rPr>
          <w:b/>
          <w:noProof/>
          <w:sz w:val="28"/>
          <w:szCs w:val="28"/>
          <w:lang w:val="it-IT"/>
        </w:rPr>
        <w:t>La città / comune</w:t>
      </w:r>
    </w:p>
    <w:p w14:paraId="175E17A8" w14:textId="77777777" w:rsidR="00231AC1" w:rsidRPr="00231AC1" w:rsidRDefault="00231AC1" w:rsidP="00231AC1">
      <w:pPr>
        <w:rPr>
          <w:b/>
          <w:noProof/>
          <w:sz w:val="28"/>
          <w:szCs w:val="28"/>
          <w:lang w:val="it-IT"/>
        </w:rPr>
      </w:pPr>
      <w:r w:rsidRPr="00231AC1">
        <w:rPr>
          <w:b/>
          <w:noProof/>
          <w:sz w:val="28"/>
          <w:szCs w:val="28"/>
          <w:lang w:val="it-IT"/>
        </w:rPr>
        <w:t>________________________________________</w:t>
      </w:r>
    </w:p>
    <w:p w14:paraId="0F2BE558" w14:textId="77777777" w:rsidR="00231AC1" w:rsidRPr="00231AC1" w:rsidRDefault="00231AC1" w:rsidP="00231AC1">
      <w:pPr>
        <w:outlineLvl w:val="0"/>
        <w:rPr>
          <w:b/>
          <w:noProof/>
          <w:sz w:val="28"/>
          <w:szCs w:val="28"/>
          <w:lang w:val="it-IT"/>
        </w:rPr>
      </w:pPr>
      <w:r w:rsidRPr="00231AC1">
        <w:rPr>
          <w:b/>
          <w:noProof/>
          <w:sz w:val="28"/>
          <w:szCs w:val="28"/>
          <w:lang w:val="it-IT"/>
        </w:rPr>
        <w:t xml:space="preserve">Si impegna a: </w:t>
      </w:r>
    </w:p>
    <w:p w14:paraId="76C51656" w14:textId="77777777" w:rsidR="00231AC1" w:rsidRPr="00231AC1" w:rsidRDefault="00231AC1" w:rsidP="00231AC1">
      <w:pPr>
        <w:rPr>
          <w:lang w:val="it-IT"/>
        </w:rPr>
      </w:pPr>
      <w:r w:rsidRPr="00231AC1">
        <w:rPr>
          <w:i/>
          <w:lang w:val="it-IT"/>
        </w:rPr>
        <w:t>Astenersi</w:t>
      </w:r>
      <w:r w:rsidRPr="00231AC1">
        <w:rPr>
          <w:lang w:val="it-IT"/>
        </w:rPr>
        <w:t xml:space="preserve"> dall'uso di legname tropicale per concentrarsi su legname certificato FSC nelle pratiche degli appalti pubblici.</w:t>
      </w:r>
    </w:p>
    <w:p w14:paraId="735F7055" w14:textId="77777777" w:rsidR="00231AC1" w:rsidRPr="00231AC1" w:rsidRDefault="00231AC1" w:rsidP="00231AC1">
      <w:pPr>
        <w:rPr>
          <w:lang w:val="it-IT"/>
        </w:rPr>
      </w:pPr>
      <w:r w:rsidRPr="00231AC1">
        <w:rPr>
          <w:i/>
          <w:lang w:val="it-IT"/>
        </w:rPr>
        <w:t>Affermare</w:t>
      </w:r>
      <w:r w:rsidRPr="00231AC1">
        <w:rPr>
          <w:lang w:val="it-IT"/>
        </w:rPr>
        <w:t xml:space="preserve"> l'importanza e la necessità di partenariati globali per combattere il cambiamento climatico, adattarsi alle inevitabili conseguenze del riscaldamento globale e promuovere la giustizia climatica.</w:t>
      </w:r>
    </w:p>
    <w:p w14:paraId="5CA65283" w14:textId="2134FC97" w:rsidR="00231AC1" w:rsidRPr="00231AC1" w:rsidRDefault="00231AC1" w:rsidP="00231AC1">
      <w:pPr>
        <w:outlineLvl w:val="0"/>
        <w:rPr>
          <w:lang w:val="it-IT"/>
        </w:rPr>
      </w:pPr>
      <w:r w:rsidRPr="00231AC1">
        <w:rPr>
          <w:i/>
          <w:lang w:val="it-IT"/>
        </w:rPr>
        <w:lastRenderedPageBreak/>
        <w:t>Ribadire</w:t>
      </w:r>
      <w:r w:rsidRPr="00231AC1">
        <w:rPr>
          <w:lang w:val="it-IT"/>
        </w:rPr>
        <w:t xml:space="preserve"> il sostegno dei nostri partner indigeni nel bacino amazzonico rappresentato dalla COICA.</w:t>
      </w:r>
    </w:p>
    <w:p w14:paraId="024EBBFA" w14:textId="08CAEDD2" w:rsidR="00231AC1" w:rsidRPr="00231AC1" w:rsidRDefault="00231AC1" w:rsidP="00231AC1">
      <w:pPr>
        <w:rPr>
          <w:lang w:val="it-IT"/>
        </w:rPr>
      </w:pPr>
      <w:r w:rsidRPr="00231AC1">
        <w:rPr>
          <w:i/>
          <w:lang w:val="it-IT"/>
        </w:rPr>
        <w:t>Affermare</w:t>
      </w:r>
      <w:r w:rsidRPr="00231AC1">
        <w:rPr>
          <w:lang w:val="it-IT"/>
        </w:rPr>
        <w:t xml:space="preserve"> i principi di Alleanza per il Clima nelle azioni per il clima - equo, consono alla natura, locale, risparmiando risorse e diversificato.</w:t>
      </w:r>
    </w:p>
    <w:p w14:paraId="45CE2778" w14:textId="6C125745" w:rsidR="00231AC1" w:rsidRPr="00231AC1" w:rsidRDefault="00231AC1" w:rsidP="00231AC1">
      <w:pPr>
        <w:spacing w:before="120"/>
        <w:rPr>
          <w:lang w:val="it-IT"/>
        </w:rPr>
      </w:pPr>
      <w:r w:rsidRPr="00231AC1">
        <w:rPr>
          <w:i/>
          <w:lang w:val="it-IT"/>
        </w:rPr>
        <w:t>Accogliere e confermare</w:t>
      </w:r>
      <w:r w:rsidRPr="00231AC1">
        <w:rPr>
          <w:lang w:val="it-IT"/>
        </w:rPr>
        <w:t xml:space="preserve"> l'Accordo di Parigi e l'Agenda 2030 con gli obiettivi di sviluppo sostenibile (SDG) come importanti accordi internazionali che perseguono uno sviluppo sostenibile. Il riferimento di entrambi gli accordi alle autorità locali e ai popoli indigeni come attori chiave è particolarmente significativo.</w:t>
      </w:r>
    </w:p>
    <w:p w14:paraId="24348CE3" w14:textId="16AAE4EF" w:rsidR="00231AC1" w:rsidRPr="00231AC1" w:rsidRDefault="00231AC1" w:rsidP="00231AC1">
      <w:pPr>
        <w:rPr>
          <w:lang w:val="it-IT"/>
        </w:rPr>
      </w:pPr>
      <w:r w:rsidRPr="00231AC1">
        <w:rPr>
          <w:i/>
          <w:lang w:val="it-IT"/>
        </w:rPr>
        <w:t>Sottolineare</w:t>
      </w:r>
      <w:r w:rsidRPr="00231AC1">
        <w:rPr>
          <w:lang w:val="it-IT"/>
        </w:rPr>
        <w:t xml:space="preserve"> che "le parti dovrebbero, nel prendere iniziative per affrontare il cambiamento climatico, rispettare, promuovere e considerare i loro obblighi sui diritti umani, il diritto alla salute, i diritti delle popolazioni indigene [...]", come accennato nel preambolo dell'Accordo di Parigi.</w:t>
      </w:r>
    </w:p>
    <w:p w14:paraId="138B97D3" w14:textId="351D69D6" w:rsidR="00231AC1" w:rsidRPr="00231AC1" w:rsidRDefault="00231AC1" w:rsidP="00231AC1">
      <w:pPr>
        <w:rPr>
          <w:lang w:val="it-IT"/>
        </w:rPr>
      </w:pPr>
      <w:r w:rsidRPr="00231AC1">
        <w:rPr>
          <w:i/>
          <w:lang w:val="it-IT"/>
        </w:rPr>
        <w:t>Evidenziare</w:t>
      </w:r>
      <w:r w:rsidRPr="00231AC1">
        <w:rPr>
          <w:lang w:val="it-IT"/>
        </w:rPr>
        <w:t xml:space="preserve"> la necessità di un impegno più forte per i partenariati e la cooperazione per raggiungere gli SDG, come indicato nell'Agenda 2030.</w:t>
      </w:r>
    </w:p>
    <w:p w14:paraId="7FE13F9E" w14:textId="4471F562" w:rsidR="00231AC1" w:rsidRPr="00231AC1" w:rsidRDefault="00231AC1" w:rsidP="00231AC1">
      <w:pPr>
        <w:rPr>
          <w:lang w:val="it-IT"/>
        </w:rPr>
      </w:pPr>
      <w:r w:rsidRPr="00231AC1">
        <w:rPr>
          <w:i/>
          <w:lang w:val="it-IT"/>
        </w:rPr>
        <w:t>Sottolineare</w:t>
      </w:r>
      <w:r w:rsidRPr="00231AC1">
        <w:rPr>
          <w:lang w:val="it-IT"/>
        </w:rPr>
        <w:t xml:space="preserve"> l'importanza dei partenariati con i popoli indigeni, basati sui diritti umani e sul principio della sostenibilità, come modello di cooperazione globale.</w:t>
      </w:r>
    </w:p>
    <w:p w14:paraId="7F528BA7" w14:textId="77777777" w:rsidR="00231AC1" w:rsidRPr="00231AC1" w:rsidRDefault="00231AC1" w:rsidP="00231AC1">
      <w:pPr>
        <w:rPr>
          <w:lang w:val="it-IT"/>
        </w:rPr>
      </w:pPr>
      <w:r w:rsidRPr="00231AC1">
        <w:rPr>
          <w:i/>
          <w:lang w:val="it-IT"/>
        </w:rPr>
        <w:t>Ammettere</w:t>
      </w:r>
      <w:r w:rsidRPr="00231AC1">
        <w:rPr>
          <w:lang w:val="it-IT"/>
        </w:rPr>
        <w:t xml:space="preserve"> la necessità di integrare gli SDG nelle strategie di sviluppo locale, anche nei piani già esistenti per la protezione del clima, tenendo conto dei confini del pianeta e dei limiti alla crescita.</w:t>
      </w:r>
    </w:p>
    <w:p w14:paraId="392B5AF3" w14:textId="77777777" w:rsidR="00231AC1" w:rsidRPr="00231AC1" w:rsidRDefault="00231AC1" w:rsidP="00231AC1">
      <w:pPr>
        <w:outlineLvl w:val="0"/>
        <w:rPr>
          <w:lang w:val="it-IT"/>
        </w:rPr>
      </w:pPr>
      <w:r w:rsidRPr="00231AC1">
        <w:rPr>
          <w:i/>
          <w:lang w:val="it-IT"/>
        </w:rPr>
        <w:t>Sottolineare</w:t>
      </w:r>
      <w:r w:rsidRPr="00231AC1">
        <w:rPr>
          <w:lang w:val="it-IT"/>
        </w:rPr>
        <w:t xml:space="preserve"> la necessità di un approccio integrato per raggiungere la giustizia climatica.</w:t>
      </w:r>
    </w:p>
    <w:p w14:paraId="5745862A" w14:textId="77777777" w:rsidR="00231AC1" w:rsidRPr="00231AC1" w:rsidRDefault="00231AC1" w:rsidP="00231AC1">
      <w:pPr>
        <w:outlineLvl w:val="0"/>
        <w:rPr>
          <w:lang w:val="it-IT"/>
        </w:rPr>
      </w:pPr>
      <w:r w:rsidRPr="00231AC1">
        <w:rPr>
          <w:i/>
          <w:lang w:val="it-IT"/>
        </w:rPr>
        <w:t>Migliorare</w:t>
      </w:r>
      <w:r w:rsidRPr="00231AC1">
        <w:rPr>
          <w:lang w:val="it-IT"/>
        </w:rPr>
        <w:t xml:space="preserve"> la coerenza politica su tutti i livelli politici e decisionali.</w:t>
      </w:r>
    </w:p>
    <w:p w14:paraId="62DF84BF" w14:textId="77777777" w:rsidR="00231AC1" w:rsidRPr="00231AC1" w:rsidRDefault="00231AC1" w:rsidP="00231AC1">
      <w:pPr>
        <w:outlineLvl w:val="0"/>
        <w:rPr>
          <w:lang w:val="it-IT"/>
        </w:rPr>
      </w:pPr>
    </w:p>
    <w:p w14:paraId="26C5FE2D" w14:textId="77777777" w:rsidR="00231AC1" w:rsidRPr="00231AC1" w:rsidRDefault="00231AC1" w:rsidP="00231AC1">
      <w:pPr>
        <w:rPr>
          <w:b/>
          <w:noProof/>
          <w:sz w:val="28"/>
          <w:szCs w:val="28"/>
          <w:lang w:val="it-IT"/>
        </w:rPr>
      </w:pPr>
      <w:r w:rsidRPr="00231AC1">
        <w:rPr>
          <w:b/>
          <w:noProof/>
          <w:sz w:val="28"/>
          <w:szCs w:val="28"/>
          <w:lang w:val="it-IT"/>
        </w:rPr>
        <w:t>La città / comune _______________________ si avvarrà dell'appartenenza ad Alleanza per il Clima per impegnarsi ad uno sviluppo orientato al futuro – a livello locale, globale e in collaborazione con tutti gli attori interessati.</w:t>
      </w:r>
    </w:p>
    <w:p w14:paraId="782A3B36" w14:textId="77777777" w:rsidR="00231AC1" w:rsidRPr="00231AC1" w:rsidRDefault="00231AC1" w:rsidP="00231AC1">
      <w:pPr>
        <w:spacing w:after="200" w:line="276" w:lineRule="auto"/>
        <w:outlineLvl w:val="0"/>
        <w:rPr>
          <w:b/>
          <w:noProof/>
          <w:sz w:val="28"/>
          <w:szCs w:val="28"/>
          <w:lang w:val="it-IT"/>
        </w:rPr>
      </w:pPr>
      <w:r w:rsidRPr="00231AC1">
        <w:rPr>
          <w:b/>
          <w:noProof/>
          <w:sz w:val="28"/>
          <w:szCs w:val="28"/>
          <w:lang w:val="it-IT"/>
        </w:rPr>
        <w:t>Adottata con decisione del ______________________.</w:t>
      </w:r>
    </w:p>
    <w:p w14:paraId="072E87DF" w14:textId="77777777" w:rsidR="00231AC1" w:rsidRPr="00231AC1" w:rsidRDefault="00231AC1" w:rsidP="00231AC1">
      <w:pPr>
        <w:spacing w:after="200" w:line="276" w:lineRule="auto"/>
        <w:rPr>
          <w:b/>
          <w:noProof/>
          <w:sz w:val="28"/>
          <w:szCs w:val="28"/>
          <w:lang w:val="it-IT"/>
        </w:rPr>
      </w:pPr>
    </w:p>
    <w:p w14:paraId="1F1F363A" w14:textId="77777777" w:rsidR="00231AC1" w:rsidRPr="00231AC1" w:rsidRDefault="00231AC1" w:rsidP="00231AC1">
      <w:pPr>
        <w:spacing w:after="200" w:line="276" w:lineRule="auto"/>
        <w:rPr>
          <w:b/>
          <w:noProof/>
          <w:sz w:val="28"/>
          <w:szCs w:val="28"/>
          <w:lang w:val="it-IT"/>
        </w:rPr>
      </w:pPr>
      <w:r w:rsidRPr="00231AC1">
        <w:rPr>
          <w:b/>
          <w:noProof/>
          <w:sz w:val="28"/>
          <w:szCs w:val="28"/>
          <w:lang w:val="it-IT"/>
        </w:rPr>
        <w:lastRenderedPageBreak/>
        <w:t>_____________________</w:t>
      </w:r>
      <w:r w:rsidRPr="00231AC1">
        <w:rPr>
          <w:b/>
          <w:noProof/>
          <w:sz w:val="28"/>
          <w:szCs w:val="28"/>
          <w:lang w:val="it-IT"/>
        </w:rPr>
        <w:tab/>
      </w:r>
      <w:r w:rsidRPr="00231AC1">
        <w:rPr>
          <w:b/>
          <w:noProof/>
          <w:sz w:val="28"/>
          <w:szCs w:val="28"/>
          <w:lang w:val="it-IT"/>
        </w:rPr>
        <w:tab/>
      </w:r>
      <w:r w:rsidRPr="00231AC1">
        <w:rPr>
          <w:b/>
          <w:noProof/>
          <w:sz w:val="28"/>
          <w:szCs w:val="28"/>
          <w:lang w:val="it-IT"/>
        </w:rPr>
        <w:tab/>
        <w:t>_____________________</w:t>
      </w:r>
      <w:r w:rsidRPr="00231AC1">
        <w:rPr>
          <w:b/>
          <w:noProof/>
          <w:sz w:val="28"/>
          <w:szCs w:val="28"/>
          <w:lang w:val="it-IT"/>
        </w:rPr>
        <w:br/>
        <w:t>Luogo, data</w:t>
      </w:r>
      <w:r w:rsidRPr="00231AC1">
        <w:rPr>
          <w:b/>
          <w:noProof/>
          <w:sz w:val="28"/>
          <w:szCs w:val="28"/>
          <w:lang w:val="it-IT"/>
        </w:rPr>
        <w:tab/>
      </w:r>
      <w:r w:rsidRPr="00231AC1">
        <w:rPr>
          <w:b/>
          <w:noProof/>
          <w:sz w:val="28"/>
          <w:szCs w:val="28"/>
          <w:lang w:val="it-IT"/>
        </w:rPr>
        <w:tab/>
      </w:r>
      <w:r w:rsidRPr="00231AC1">
        <w:rPr>
          <w:b/>
          <w:noProof/>
          <w:sz w:val="28"/>
          <w:szCs w:val="28"/>
          <w:lang w:val="it-IT"/>
        </w:rPr>
        <w:tab/>
      </w:r>
      <w:r w:rsidRPr="00231AC1">
        <w:rPr>
          <w:b/>
          <w:noProof/>
          <w:sz w:val="28"/>
          <w:szCs w:val="28"/>
          <w:lang w:val="it-IT"/>
        </w:rPr>
        <w:tab/>
      </w:r>
      <w:r w:rsidRPr="00231AC1">
        <w:rPr>
          <w:b/>
          <w:noProof/>
          <w:sz w:val="28"/>
          <w:szCs w:val="28"/>
          <w:lang w:val="it-IT"/>
        </w:rPr>
        <w:tab/>
      </w:r>
      <w:r w:rsidRPr="00231AC1">
        <w:rPr>
          <w:b/>
          <w:noProof/>
          <w:sz w:val="28"/>
          <w:szCs w:val="28"/>
          <w:lang w:val="it-IT"/>
        </w:rPr>
        <w:tab/>
        <w:t>Firma</w:t>
      </w:r>
    </w:p>
    <w:p w14:paraId="0B701C1A" w14:textId="77777777" w:rsidR="00231AC1" w:rsidRPr="00231AC1" w:rsidRDefault="00231AC1" w:rsidP="00231AC1">
      <w:pPr>
        <w:rPr>
          <w:sz w:val="28"/>
          <w:szCs w:val="28"/>
          <w:lang w:val="it-IT"/>
        </w:rPr>
      </w:pPr>
    </w:p>
    <w:p w14:paraId="66F2BA6E" w14:textId="77777777" w:rsidR="00231AC1" w:rsidRPr="00231AC1" w:rsidRDefault="00231AC1" w:rsidP="00231AC1">
      <w:pPr>
        <w:rPr>
          <w:lang w:val="it-IT"/>
        </w:rPr>
      </w:pPr>
    </w:p>
    <w:p w14:paraId="08E6F584" w14:textId="77777777" w:rsidR="00231AC1" w:rsidRPr="00231AC1" w:rsidRDefault="00231AC1" w:rsidP="00231AC1">
      <w:pPr>
        <w:rPr>
          <w:lang w:val="it-IT"/>
        </w:rPr>
      </w:pPr>
    </w:p>
    <w:p w14:paraId="1F657D7B" w14:textId="77777777" w:rsidR="00231AC1" w:rsidRPr="00231AC1" w:rsidRDefault="00231AC1" w:rsidP="00231AC1">
      <w:pPr>
        <w:rPr>
          <w:lang w:val="it-IT"/>
        </w:rPr>
      </w:pPr>
    </w:p>
    <w:p w14:paraId="3006BF92" w14:textId="18183095" w:rsidR="00E827C9" w:rsidRPr="00231AC1" w:rsidRDefault="00E827C9" w:rsidP="00C02C7B">
      <w:pPr>
        <w:spacing w:after="200" w:line="276" w:lineRule="auto"/>
        <w:jc w:val="left"/>
        <w:rPr>
          <w:b/>
          <w:noProof/>
          <w:sz w:val="24"/>
          <w:szCs w:val="24"/>
          <w:lang w:val="de-DE"/>
        </w:rPr>
      </w:pPr>
    </w:p>
    <w:sectPr w:rsidR="00E827C9" w:rsidRPr="00231AC1" w:rsidSect="00376F4D">
      <w:headerReference w:type="even" r:id="rId8"/>
      <w:headerReference w:type="default" r:id="rId9"/>
      <w:footerReference w:type="even" r:id="rId10"/>
      <w:footerReference w:type="default" r:id="rId11"/>
      <w:headerReference w:type="first" r:id="rId12"/>
      <w:footerReference w:type="first" r:id="rId13"/>
      <w:pgSz w:w="11906" w:h="16838"/>
      <w:pgMar w:top="3512" w:right="3117" w:bottom="1276" w:left="1417" w:header="708" w:footer="992"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257A2" w14:textId="77777777" w:rsidR="00B0705C" w:rsidRDefault="00B0705C" w:rsidP="003B2239">
      <w:pPr>
        <w:spacing w:after="0"/>
      </w:pPr>
      <w:r>
        <w:separator/>
      </w:r>
    </w:p>
  </w:endnote>
  <w:endnote w:type="continuationSeparator" w:id="0">
    <w:p w14:paraId="39F211FB" w14:textId="77777777" w:rsidR="00B0705C" w:rsidRDefault="00B0705C" w:rsidP="003B22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04042" w14:textId="77777777" w:rsidR="006616A0" w:rsidRDefault="006616A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1091C" w14:textId="77777777" w:rsidR="001621EA" w:rsidRDefault="001621EA" w:rsidP="00376F4D">
    <w:pPr>
      <w:pStyle w:val="Pidipagina"/>
    </w:pPr>
  </w:p>
  <w:p w14:paraId="0E375702" w14:textId="77777777" w:rsidR="001621EA" w:rsidRPr="00C44C86" w:rsidRDefault="007C1380" w:rsidP="00376F4D">
    <w:pPr>
      <w:pStyle w:val="Pidipagina"/>
      <w:jc w:val="right"/>
      <w:rPr>
        <w:rStyle w:val="Numeropagina"/>
      </w:rPr>
    </w:pPr>
    <w:r>
      <w:rPr>
        <w:noProof/>
        <w:lang w:val="it-IT" w:eastAsia="it-IT"/>
      </w:rPr>
      <mc:AlternateContent>
        <mc:Choice Requires="wps">
          <w:drawing>
            <wp:anchor distT="0" distB="0" distL="114300" distR="114300" simplePos="0" relativeHeight="251663360" behindDoc="0" locked="0" layoutInCell="1" allowOverlap="1" wp14:anchorId="1A7C53EA" wp14:editId="2EABF6E0">
              <wp:simplePos x="0" y="0"/>
              <wp:positionH relativeFrom="column">
                <wp:posOffset>-114791</wp:posOffset>
              </wp:positionH>
              <wp:positionV relativeFrom="paragraph">
                <wp:posOffset>85509</wp:posOffset>
              </wp:positionV>
              <wp:extent cx="4830565" cy="258445"/>
              <wp:effectExtent l="0" t="0" r="8255" b="825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056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E8987" w14:textId="77777777" w:rsidR="006616A0" w:rsidRPr="006616A0" w:rsidRDefault="006616A0" w:rsidP="006616A0">
                          <w:pPr>
                            <w:pStyle w:val="p1"/>
                            <w:rPr>
                              <w:rFonts w:asciiTheme="minorHAnsi" w:hAnsiTheme="minorHAnsi"/>
                              <w:sz w:val="18"/>
                              <w:szCs w:val="18"/>
                            </w:rPr>
                          </w:pPr>
                          <w:bookmarkStart w:id="0" w:name="_GoBack"/>
                          <w:r w:rsidRPr="006616A0">
                            <w:rPr>
                              <w:rFonts w:asciiTheme="minorHAnsi" w:hAnsiTheme="minorHAnsi"/>
                              <w:bCs/>
                              <w:sz w:val="18"/>
                              <w:szCs w:val="18"/>
                            </w:rPr>
                            <w:t>Autorità locali e regionali come driver di azioni per il clima e la sostenibilità verso una buona vita per tutti</w:t>
                          </w:r>
                        </w:p>
                        <w:p w14:paraId="6C0553D7" w14:textId="1BD2D9E9" w:rsidR="001621EA" w:rsidRPr="006616A0" w:rsidRDefault="001621EA" w:rsidP="007C1380">
                          <w:pPr>
                            <w:pStyle w:val="Pidipagina"/>
                            <w:jc w:val="center"/>
                            <w:rPr>
                              <w:sz w:val="18"/>
                              <w:szCs w:val="18"/>
                              <w:lang w:val="it-IT"/>
                            </w:rPr>
                          </w:pP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C53EA" id="_x0000_t202" coordsize="21600,21600" o:spt="202" path="m0,0l0,21600,21600,21600,21600,0xe">
              <v:stroke joinstyle="miter"/>
              <v:path gradientshapeok="t" o:connecttype="rect"/>
            </v:shapetype>
            <v:shape id="Textfeld 1" o:spid="_x0000_s1027" type="#_x0000_t202" style="position:absolute;left:0;text-align:left;margin-left:-9.05pt;margin-top:6.75pt;width:380.3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" fillcolor="white [3201]" stroked="f" strokeweight=".5pt">
              <v:path arrowok="t"/>
              <v:textbox>
                <w:txbxContent>
                  <w:p w14:paraId="02FE8987" w14:textId="77777777" w:rsidR="006616A0" w:rsidRPr="006616A0" w:rsidRDefault="006616A0" w:rsidP="006616A0">
                    <w:pPr>
                      <w:pStyle w:val="p1"/>
                      <w:rPr>
                        <w:rFonts w:asciiTheme="minorHAnsi" w:hAnsiTheme="minorHAnsi"/>
                        <w:sz w:val="18"/>
                        <w:szCs w:val="18"/>
                      </w:rPr>
                    </w:pPr>
                    <w:bookmarkStart w:id="1" w:name="_GoBack"/>
                    <w:r w:rsidRPr="006616A0">
                      <w:rPr>
                        <w:rFonts w:asciiTheme="minorHAnsi" w:hAnsiTheme="minorHAnsi"/>
                        <w:bCs/>
                        <w:sz w:val="18"/>
                        <w:szCs w:val="18"/>
                      </w:rPr>
                      <w:t>Autorità locali e regionali come driver di azioni per il clima e la sostenibilità verso una buona vita per tutti</w:t>
                    </w:r>
                  </w:p>
                  <w:p w14:paraId="6C0553D7" w14:textId="1BD2D9E9" w:rsidR="001621EA" w:rsidRPr="006616A0" w:rsidRDefault="001621EA" w:rsidP="007C1380">
                    <w:pPr>
                      <w:pStyle w:val="Pidipagina"/>
                      <w:jc w:val="center"/>
                      <w:rPr>
                        <w:sz w:val="18"/>
                        <w:szCs w:val="18"/>
                        <w:lang w:val="it-IT"/>
                      </w:rPr>
                    </w:pPr>
                  </w:p>
                  <w:bookmarkEnd w:id="1"/>
                </w:txbxContent>
              </v:textbox>
            </v:shape>
          </w:pict>
        </mc:Fallback>
      </mc:AlternateContent>
    </w:r>
    <w:sdt>
      <w:sdtPr>
        <w:id w:val="1888763306"/>
        <w:docPartObj>
          <w:docPartGallery w:val="Page Numbers (Bottom of Page)"/>
          <w:docPartUnique/>
        </w:docPartObj>
      </w:sdtPr>
      <w:sdtEndPr>
        <w:rPr>
          <w:rStyle w:val="Numeropagina"/>
        </w:rPr>
      </w:sdtEndPr>
      <w:sdtContent>
        <w:r w:rsidR="001621EA" w:rsidRPr="00C44C86">
          <w:rPr>
            <w:rStyle w:val="Numeropagina"/>
          </w:rPr>
          <w:fldChar w:fldCharType="begin"/>
        </w:r>
        <w:r w:rsidR="001621EA" w:rsidRPr="00C44C86">
          <w:rPr>
            <w:rStyle w:val="Numeropagina"/>
          </w:rPr>
          <w:instrText>PAGE   \* MERGEFORMAT</w:instrText>
        </w:r>
        <w:r w:rsidR="001621EA" w:rsidRPr="00C44C86">
          <w:rPr>
            <w:rStyle w:val="Numeropagina"/>
          </w:rPr>
          <w:fldChar w:fldCharType="separate"/>
        </w:r>
        <w:r w:rsidR="006616A0" w:rsidRPr="006616A0">
          <w:rPr>
            <w:rStyle w:val="Numeropagina"/>
            <w:noProof/>
            <w:lang w:val="de-DE"/>
          </w:rPr>
          <w:t>1</w:t>
        </w:r>
        <w:r w:rsidR="001621EA" w:rsidRPr="00C44C86">
          <w:rPr>
            <w:rStyle w:val="Numeropagina"/>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8E90" w14:textId="77777777" w:rsidR="006616A0" w:rsidRDefault="006616A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8459B" w14:textId="77777777" w:rsidR="00B0705C" w:rsidRDefault="00B0705C" w:rsidP="003B2239">
      <w:pPr>
        <w:spacing w:after="0"/>
      </w:pPr>
      <w:r>
        <w:separator/>
      </w:r>
    </w:p>
  </w:footnote>
  <w:footnote w:type="continuationSeparator" w:id="0">
    <w:p w14:paraId="5FFDD467" w14:textId="77777777" w:rsidR="00B0705C" w:rsidRDefault="00B0705C" w:rsidP="003B223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CE4D" w14:textId="77777777" w:rsidR="006616A0" w:rsidRDefault="006616A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FC742" w14:textId="77777777" w:rsidR="001621EA" w:rsidRDefault="002E714A" w:rsidP="00376F4D">
    <w:pPr>
      <w:pStyle w:val="Intestazione"/>
    </w:pPr>
    <w:r>
      <w:rPr>
        <w:noProof/>
        <w:lang w:val="it-IT" w:eastAsia="it-IT"/>
      </w:rPr>
      <mc:AlternateContent>
        <mc:Choice Requires="wps">
          <w:drawing>
            <wp:anchor distT="0" distB="0" distL="114300" distR="114300" simplePos="0" relativeHeight="251662336" behindDoc="0" locked="0" layoutInCell="1" allowOverlap="1" wp14:anchorId="0E8380BE" wp14:editId="65EEBC15">
              <wp:simplePos x="0" y="0"/>
              <wp:positionH relativeFrom="column">
                <wp:posOffset>-114300</wp:posOffset>
              </wp:positionH>
              <wp:positionV relativeFrom="paragraph">
                <wp:posOffset>271780</wp:posOffset>
              </wp:positionV>
              <wp:extent cx="3244850" cy="110744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AB210" w14:textId="77777777" w:rsidR="001621EA" w:rsidRPr="00F42C9B" w:rsidRDefault="000149F3" w:rsidP="00F42C9B">
                          <w:pPr>
                            <w:rPr>
                              <w:b/>
                              <w:lang w:val="de-DE"/>
                            </w:rPr>
                          </w:pPr>
                          <w:r>
                            <w:rPr>
                              <w:b/>
                              <w:sz w:val="32"/>
                              <w:szCs w:val="32"/>
                              <w:lang w:val="de-DE"/>
                            </w:rPr>
                            <w:t>RISOLUZIONE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380BE" id="_x0000_t202" coordsize="21600,21600" o:spt="202" path="m0,0l0,21600,21600,21600,21600,0xe">
              <v:stroke joinstyle="miter"/>
              <v:path gradientshapeok="t" o:connecttype="rect"/>
            </v:shapetype>
            <v:shape id="Textfeld 15" o:spid="_x0000_s1026" type="#_x0000_t202" style="position:absolute;margin-left:-9pt;margin-top:21.4pt;width:255.5pt;height: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" fillcolor="white [3201]" stroked="f" strokeweight=".5pt">
              <v:path arrowok="t"/>
              <v:textbox>
                <w:txbxContent>
                  <w:p w14:paraId="162AB210" w14:textId="77777777" w:rsidR="001621EA" w:rsidRPr="00F42C9B" w:rsidRDefault="000149F3" w:rsidP="00F42C9B">
                    <w:pPr>
                      <w:rPr>
                        <w:b/>
                        <w:lang w:val="de-DE"/>
                      </w:rPr>
                    </w:pPr>
                    <w:r>
                      <w:rPr>
                        <w:b/>
                        <w:sz w:val="32"/>
                        <w:szCs w:val="32"/>
                        <w:lang w:val="de-DE"/>
                      </w:rPr>
                      <w:t>RISOLUZIONE</w:t>
                    </w:r>
                  </w:p>
                </w:txbxContent>
              </v:textbox>
            </v:shape>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12B26146" wp14:editId="604A86A1">
              <wp:simplePos x="0" y="0"/>
              <wp:positionH relativeFrom="column">
                <wp:posOffset>6526530</wp:posOffset>
              </wp:positionH>
              <wp:positionV relativeFrom="paragraph">
                <wp:posOffset>-981075</wp:posOffset>
              </wp:positionV>
              <wp:extent cx="180975" cy="5810250"/>
              <wp:effectExtent l="0" t="0" r="9525"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5810250"/>
                      </a:xfrm>
                      <a:prstGeom prst="rect">
                        <a:avLst/>
                      </a:prstGeom>
                      <a:solidFill>
                        <a:srgbClr val="54A4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513.9pt;margin-top:-77.25pt;width: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" fillcolor="#54a4df" stroked="f" strokeweight="2pt">
              <v:path arrowok="t"/>
            </v:rect>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261BC447" wp14:editId="12459FF4">
              <wp:simplePos x="0" y="0"/>
              <wp:positionH relativeFrom="column">
                <wp:posOffset>6531610</wp:posOffset>
              </wp:positionH>
              <wp:positionV relativeFrom="paragraph">
                <wp:posOffset>4830445</wp:posOffset>
              </wp:positionV>
              <wp:extent cx="333375" cy="5838190"/>
              <wp:effectExtent l="0" t="0" r="9525"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5838190"/>
                      </a:xfrm>
                      <a:prstGeom prst="rect">
                        <a:avLst/>
                      </a:prstGeom>
                      <a:solidFill>
                        <a:srgbClr val="92C7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hteck 7" o:spid="_x0000_s1026" style="position:absolute;margin-left:514.3pt;margin-top:380.35pt;width:26.25pt;height:4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" fillcolor="#92c71f" stroked="f" strokeweight="2pt">
              <v:path arrowok="t"/>
            </v:rect>
          </w:pict>
        </mc:Fallback>
      </mc:AlternateContent>
    </w:r>
  </w:p>
  <w:p w14:paraId="5B7C1E9E" w14:textId="77777777" w:rsidR="001621EA" w:rsidRDefault="007C1380" w:rsidP="00376F4D">
    <w:r>
      <w:rPr>
        <w:noProof/>
        <w:lang w:val="it-IT" w:eastAsia="it-IT"/>
      </w:rPr>
      <w:drawing>
        <wp:anchor distT="0" distB="0" distL="114300" distR="114300" simplePos="0" relativeHeight="251668480" behindDoc="1" locked="0" layoutInCell="1" allowOverlap="1" wp14:anchorId="1416040C" wp14:editId="2BA600E0">
          <wp:simplePos x="0" y="0"/>
          <wp:positionH relativeFrom="column">
            <wp:posOffset>4982845</wp:posOffset>
          </wp:positionH>
          <wp:positionV relativeFrom="paragraph">
            <wp:posOffset>6350</wp:posOffset>
          </wp:positionV>
          <wp:extent cx="1184856" cy="1184856"/>
          <wp:effectExtent l="0" t="0" r="0" b="0"/>
          <wp:wrapNone/>
          <wp:docPr id="3" name="Grafik 3" descr="P:\KB-Grafik\LOGO\Deutsch\Klima_Buendnis_farbi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B-Grafik\LOGO\Deutsch\Klima_Buendnis_farbig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856" cy="1184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68D9" w14:textId="77777777" w:rsidR="006616A0" w:rsidRDefault="006616A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1C58"/>
    <w:multiLevelType w:val="hybridMultilevel"/>
    <w:tmpl w:val="0198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9A"/>
    <w:rsid w:val="000015E8"/>
    <w:rsid w:val="000149F3"/>
    <w:rsid w:val="000509AC"/>
    <w:rsid w:val="000529E1"/>
    <w:rsid w:val="0010567C"/>
    <w:rsid w:val="00132BB4"/>
    <w:rsid w:val="00137565"/>
    <w:rsid w:val="00150189"/>
    <w:rsid w:val="00151FA3"/>
    <w:rsid w:val="001621EA"/>
    <w:rsid w:val="00231AC1"/>
    <w:rsid w:val="002331BD"/>
    <w:rsid w:val="0029541B"/>
    <w:rsid w:val="002B087C"/>
    <w:rsid w:val="002C7DFB"/>
    <w:rsid w:val="002E714A"/>
    <w:rsid w:val="00322CF1"/>
    <w:rsid w:val="0034144F"/>
    <w:rsid w:val="00355979"/>
    <w:rsid w:val="00376F4D"/>
    <w:rsid w:val="00381007"/>
    <w:rsid w:val="003B2239"/>
    <w:rsid w:val="003E15E4"/>
    <w:rsid w:val="004401BF"/>
    <w:rsid w:val="00486CED"/>
    <w:rsid w:val="00530A13"/>
    <w:rsid w:val="005557E2"/>
    <w:rsid w:val="005C1469"/>
    <w:rsid w:val="005C2196"/>
    <w:rsid w:val="00631448"/>
    <w:rsid w:val="006616A0"/>
    <w:rsid w:val="006B62AE"/>
    <w:rsid w:val="006F5FDF"/>
    <w:rsid w:val="0070137E"/>
    <w:rsid w:val="007A7D98"/>
    <w:rsid w:val="007C1380"/>
    <w:rsid w:val="007C16C4"/>
    <w:rsid w:val="007F4614"/>
    <w:rsid w:val="008228EA"/>
    <w:rsid w:val="008E3A0E"/>
    <w:rsid w:val="008E7B3B"/>
    <w:rsid w:val="009067D0"/>
    <w:rsid w:val="00940056"/>
    <w:rsid w:val="00996812"/>
    <w:rsid w:val="009B5CE7"/>
    <w:rsid w:val="00A22251"/>
    <w:rsid w:val="00A4086F"/>
    <w:rsid w:val="00A4266E"/>
    <w:rsid w:val="00B0705C"/>
    <w:rsid w:val="00B2541A"/>
    <w:rsid w:val="00B2653E"/>
    <w:rsid w:val="00B44158"/>
    <w:rsid w:val="00B5195D"/>
    <w:rsid w:val="00B54B8C"/>
    <w:rsid w:val="00B94ADB"/>
    <w:rsid w:val="00BC5ADE"/>
    <w:rsid w:val="00BD321D"/>
    <w:rsid w:val="00C02C7B"/>
    <w:rsid w:val="00C36DCE"/>
    <w:rsid w:val="00C5549E"/>
    <w:rsid w:val="00C56AA5"/>
    <w:rsid w:val="00C665C1"/>
    <w:rsid w:val="00CB777B"/>
    <w:rsid w:val="00CC1745"/>
    <w:rsid w:val="00D17895"/>
    <w:rsid w:val="00D20B95"/>
    <w:rsid w:val="00D22B41"/>
    <w:rsid w:val="00D81115"/>
    <w:rsid w:val="00D90897"/>
    <w:rsid w:val="00DE31A4"/>
    <w:rsid w:val="00E05122"/>
    <w:rsid w:val="00E34028"/>
    <w:rsid w:val="00E35BA0"/>
    <w:rsid w:val="00E719DF"/>
    <w:rsid w:val="00E80381"/>
    <w:rsid w:val="00E827C9"/>
    <w:rsid w:val="00ED58FE"/>
    <w:rsid w:val="00F42C9B"/>
    <w:rsid w:val="00F4428E"/>
    <w:rsid w:val="00FF7F9A"/>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AD8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F7F9A"/>
    <w:pPr>
      <w:spacing w:after="240" w:line="240" w:lineRule="auto"/>
      <w:jc w:val="both"/>
    </w:pPr>
    <w:rPr>
      <w:rFonts w:eastAsia="Times New Roman" w:cs="Times New Roman"/>
      <w:color w:val="595959" w:themeColor="text1" w:themeTint="A6"/>
      <w:lang w:val="en-A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unhideWhenUsed/>
    <w:qFormat/>
    <w:rsid w:val="00FF7F9A"/>
    <w:pPr>
      <w:spacing w:after="0" w:line="240" w:lineRule="auto"/>
    </w:pPr>
    <w:rPr>
      <w:rFonts w:eastAsia="Times New Roman" w:cs="Times New Roman"/>
      <w:b/>
      <w:caps/>
      <w:color w:val="595959" w:themeColor="text1" w:themeTint="A6"/>
      <w:sz w:val="32"/>
      <w:szCs w:val="32"/>
      <w:lang w:val="de-DE"/>
    </w:rPr>
  </w:style>
  <w:style w:type="character" w:customStyle="1" w:styleId="IntestazioneCarattere">
    <w:name w:val="Intestazione Carattere"/>
    <w:basedOn w:val="Carpredefinitoparagrafo"/>
    <w:link w:val="Intestazione"/>
    <w:uiPriority w:val="99"/>
    <w:rsid w:val="00FF7F9A"/>
    <w:rPr>
      <w:rFonts w:eastAsia="Times New Roman" w:cs="Times New Roman"/>
      <w:b/>
      <w:caps/>
      <w:color w:val="595959" w:themeColor="text1" w:themeTint="A6"/>
      <w:sz w:val="32"/>
      <w:szCs w:val="32"/>
      <w:lang w:val="de-DE"/>
    </w:rPr>
  </w:style>
  <w:style w:type="paragraph" w:styleId="Pidipagina">
    <w:name w:val="footer"/>
    <w:aliases w:val="Header &amp; footer"/>
    <w:link w:val="PidipaginaCarattere"/>
    <w:uiPriority w:val="99"/>
    <w:unhideWhenUsed/>
    <w:qFormat/>
    <w:rsid w:val="00FF7F9A"/>
    <w:pPr>
      <w:tabs>
        <w:tab w:val="center" w:pos="4536"/>
        <w:tab w:val="right" w:pos="9072"/>
      </w:tabs>
      <w:spacing w:after="0" w:line="240" w:lineRule="auto"/>
    </w:pPr>
    <w:rPr>
      <w:rFonts w:eastAsia="Times New Roman" w:cs="Times New Roman"/>
      <w:caps/>
      <w:color w:val="595959" w:themeColor="text1" w:themeTint="A6"/>
      <w:sz w:val="16"/>
      <w:szCs w:val="16"/>
      <w:lang w:val="en-AU"/>
    </w:rPr>
  </w:style>
  <w:style w:type="character" w:customStyle="1" w:styleId="PidipaginaCarattere">
    <w:name w:val="Piè di pagina Carattere"/>
    <w:aliases w:val="Header &amp; footer Carattere"/>
    <w:basedOn w:val="Carpredefinitoparagrafo"/>
    <w:link w:val="Pidipagina"/>
    <w:uiPriority w:val="99"/>
    <w:rsid w:val="00FF7F9A"/>
    <w:rPr>
      <w:rFonts w:eastAsia="Times New Roman" w:cs="Times New Roman"/>
      <w:caps/>
      <w:color w:val="595959" w:themeColor="text1" w:themeTint="A6"/>
      <w:sz w:val="16"/>
      <w:szCs w:val="16"/>
      <w:lang w:val="en-AU"/>
    </w:rPr>
  </w:style>
  <w:style w:type="character" w:styleId="Numeropagina">
    <w:name w:val="page number"/>
    <w:uiPriority w:val="99"/>
    <w:unhideWhenUsed/>
    <w:qFormat/>
    <w:rsid w:val="00FF7F9A"/>
  </w:style>
  <w:style w:type="paragraph" w:styleId="Sottotitolo">
    <w:name w:val="Subtitle"/>
    <w:next w:val="Normale"/>
    <w:link w:val="SottotitoloCarattere"/>
    <w:uiPriority w:val="11"/>
    <w:qFormat/>
    <w:rsid w:val="00FF7F9A"/>
    <w:pPr>
      <w:spacing w:after="600" w:line="240" w:lineRule="auto"/>
    </w:pPr>
    <w:rPr>
      <w:rFonts w:eastAsia="Times New Roman" w:cs="Times New Roman"/>
      <w:b/>
      <w:color w:val="595959" w:themeColor="text1" w:themeTint="A6"/>
      <w:spacing w:val="-6"/>
      <w:sz w:val="28"/>
      <w:szCs w:val="28"/>
      <w:lang w:val="en-AU"/>
    </w:rPr>
  </w:style>
  <w:style w:type="character" w:customStyle="1" w:styleId="SottotitoloCarattere">
    <w:name w:val="Sottotitolo Carattere"/>
    <w:basedOn w:val="Carpredefinitoparagrafo"/>
    <w:link w:val="Sottotitolo"/>
    <w:uiPriority w:val="11"/>
    <w:rsid w:val="00FF7F9A"/>
    <w:rPr>
      <w:rFonts w:eastAsia="Times New Roman" w:cs="Times New Roman"/>
      <w:b/>
      <w:color w:val="595959" w:themeColor="text1" w:themeTint="A6"/>
      <w:spacing w:val="-6"/>
      <w:sz w:val="28"/>
      <w:szCs w:val="28"/>
      <w:lang w:val="en-AU"/>
    </w:rPr>
  </w:style>
  <w:style w:type="character" w:styleId="Titolodellibro">
    <w:name w:val="Book Title"/>
    <w:aliases w:val="Press title"/>
    <w:uiPriority w:val="33"/>
    <w:qFormat/>
    <w:rsid w:val="00FF7F9A"/>
    <w:rPr>
      <w:b/>
      <w:caps/>
      <w:spacing w:val="-8"/>
      <w:sz w:val="40"/>
      <w:szCs w:val="40"/>
      <w:lang w:val="de-DE"/>
    </w:rPr>
  </w:style>
  <w:style w:type="character" w:styleId="Enfasigrassetto">
    <w:name w:val="Strong"/>
    <w:basedOn w:val="Carpredefinitoparagrafo"/>
    <w:uiPriority w:val="22"/>
    <w:qFormat/>
    <w:rsid w:val="00376F4D"/>
    <w:rPr>
      <w:b/>
      <w:bCs/>
    </w:rPr>
  </w:style>
  <w:style w:type="paragraph" w:styleId="Testofumetto">
    <w:name w:val="Balloon Text"/>
    <w:basedOn w:val="Normale"/>
    <w:link w:val="TestofumettoCarattere"/>
    <w:uiPriority w:val="99"/>
    <w:semiHidden/>
    <w:unhideWhenUsed/>
    <w:rsid w:val="007C138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380"/>
    <w:rPr>
      <w:rFonts w:ascii="Tahoma" w:eastAsia="Times New Roman" w:hAnsi="Tahoma" w:cs="Tahoma"/>
      <w:color w:val="595959" w:themeColor="text1" w:themeTint="A6"/>
      <w:sz w:val="16"/>
      <w:szCs w:val="16"/>
      <w:lang w:val="en-AU"/>
    </w:rPr>
  </w:style>
  <w:style w:type="paragraph" w:styleId="Paragrafoelenco">
    <w:name w:val="List Paragraph"/>
    <w:basedOn w:val="Normale"/>
    <w:uiPriority w:val="34"/>
    <w:qFormat/>
    <w:rsid w:val="00E827C9"/>
    <w:pPr>
      <w:ind w:left="720"/>
      <w:contextualSpacing/>
    </w:pPr>
  </w:style>
  <w:style w:type="paragraph" w:customStyle="1" w:styleId="p1">
    <w:name w:val="p1"/>
    <w:basedOn w:val="Normale"/>
    <w:rsid w:val="006616A0"/>
    <w:pPr>
      <w:spacing w:after="0"/>
      <w:jc w:val="left"/>
    </w:pPr>
    <w:rPr>
      <w:rFonts w:ascii="Helvetica" w:eastAsiaTheme="minorHAnsi" w:hAnsi="Helvetica"/>
      <w:color w:val="auto"/>
      <w:sz w:val="14"/>
      <w:szCs w:val="1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999138">
      <w:bodyDiv w:val="1"/>
      <w:marLeft w:val="0"/>
      <w:marRight w:val="0"/>
      <w:marTop w:val="0"/>
      <w:marBottom w:val="0"/>
      <w:divBdr>
        <w:top w:val="none" w:sz="0" w:space="0" w:color="auto"/>
        <w:left w:val="none" w:sz="0" w:space="0" w:color="auto"/>
        <w:bottom w:val="none" w:sz="0" w:space="0" w:color="auto"/>
        <w:right w:val="none" w:sz="0" w:space="0" w:color="auto"/>
      </w:divBdr>
      <w:divsChild>
        <w:div w:id="4677843">
          <w:marLeft w:val="0"/>
          <w:marRight w:val="0"/>
          <w:marTop w:val="0"/>
          <w:marBottom w:val="0"/>
          <w:divBdr>
            <w:top w:val="none" w:sz="0" w:space="0" w:color="auto"/>
            <w:left w:val="none" w:sz="0" w:space="0" w:color="auto"/>
            <w:bottom w:val="none" w:sz="0" w:space="0" w:color="auto"/>
            <w:right w:val="none" w:sz="0" w:space="0" w:color="auto"/>
          </w:divBdr>
        </w:div>
        <w:div w:id="870150242">
          <w:marLeft w:val="0"/>
          <w:marRight w:val="0"/>
          <w:marTop w:val="0"/>
          <w:marBottom w:val="0"/>
          <w:divBdr>
            <w:top w:val="none" w:sz="0" w:space="0" w:color="auto"/>
            <w:left w:val="none" w:sz="0" w:space="0" w:color="auto"/>
            <w:bottom w:val="none" w:sz="0" w:space="0" w:color="auto"/>
            <w:right w:val="none" w:sz="0" w:space="0" w:color="auto"/>
          </w:divBdr>
        </w:div>
        <w:div w:id="16242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1CF4-514A-F14F-B193-E729C9AD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3059</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Maria Guerrieri</cp:lastModifiedBy>
  <cp:revision>5</cp:revision>
  <dcterms:created xsi:type="dcterms:W3CDTF">2017-09-18T10:43:00Z</dcterms:created>
  <dcterms:modified xsi:type="dcterms:W3CDTF">2017-11-16T09:57:00Z</dcterms:modified>
</cp:coreProperties>
</file>